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1B649" w14:textId="495C7B17" w:rsidR="003B791A" w:rsidRDefault="003B791A">
      <w:pPr>
        <w:rPr>
          <w:color w:val="585232"/>
          <w:sz w:val="24"/>
          <w:szCs w:val="24"/>
        </w:rPr>
      </w:pPr>
    </w:p>
    <w:p w14:paraId="77FB34B0" w14:textId="77777777" w:rsidR="00C77D77" w:rsidRDefault="00AE0551" w:rsidP="00C77D77">
      <w:pPr>
        <w:jc w:val="right"/>
        <w:rPr>
          <w:rStyle w:val="Hyperlink"/>
          <w:color w:val="auto"/>
          <w:sz w:val="24"/>
          <w:szCs w:val="24"/>
        </w:rPr>
      </w:pPr>
      <w:r w:rsidRPr="0015046A">
        <w:rPr>
          <w:sz w:val="24"/>
          <w:szCs w:val="24"/>
        </w:rPr>
        <w:t>351 Pease RD</w:t>
      </w:r>
      <w:r w:rsidRPr="0015046A">
        <w:rPr>
          <w:sz w:val="24"/>
          <w:szCs w:val="24"/>
        </w:rPr>
        <w:br/>
        <w:t>Burlington, WA 98233</w:t>
      </w:r>
      <w:r w:rsidRPr="0015046A">
        <w:rPr>
          <w:sz w:val="24"/>
          <w:szCs w:val="24"/>
        </w:rPr>
        <w:br/>
      </w:r>
      <w:r w:rsidR="0015046A" w:rsidRPr="0015046A">
        <w:rPr>
          <w:u w:val="single"/>
        </w:rPr>
        <w:t>skagitvalleyearlylearningcenter.com</w:t>
      </w:r>
      <w:r w:rsidRPr="0015046A">
        <w:rPr>
          <w:sz w:val="24"/>
          <w:szCs w:val="24"/>
        </w:rPr>
        <w:br/>
        <w:t>360 757 4200</w:t>
      </w:r>
      <w:r w:rsidRPr="0015046A">
        <w:rPr>
          <w:sz w:val="24"/>
          <w:szCs w:val="24"/>
        </w:rPr>
        <w:br/>
      </w:r>
      <w:hyperlink r:id="rId5" w:history="1">
        <w:r w:rsidR="0015046A" w:rsidRPr="0015046A">
          <w:rPr>
            <w:rStyle w:val="Hyperlink"/>
            <w:color w:val="auto"/>
            <w:sz w:val="24"/>
            <w:szCs w:val="24"/>
          </w:rPr>
          <w:t>skagitvalleyelc@gmail.com</w:t>
        </w:r>
      </w:hyperlink>
    </w:p>
    <w:p w14:paraId="5F5E63EB" w14:textId="7B2143C3" w:rsidR="00C77D77" w:rsidRPr="00C77D77" w:rsidRDefault="00EA00FE" w:rsidP="00C77D77">
      <w:pPr>
        <w:jc w:val="center"/>
      </w:pPr>
      <w:r w:rsidRPr="00C77D77">
        <w:rPr>
          <w:rFonts w:ascii="Arial Rounded MT Bold" w:hAnsi="Arial Rounded MT Bold"/>
          <w:bCs/>
          <w:sz w:val="72"/>
          <w:szCs w:val="72"/>
        </w:rPr>
        <w:t>Skagit Valley</w:t>
      </w:r>
    </w:p>
    <w:p w14:paraId="1AFB4578" w14:textId="345307CC" w:rsidR="00827C35" w:rsidRPr="00C77D77" w:rsidRDefault="00EA00FE" w:rsidP="00C77D77">
      <w:pPr>
        <w:pStyle w:val="NormalWeb"/>
        <w:jc w:val="center"/>
        <w:rPr>
          <w:rFonts w:ascii="Arial Rounded MT Bold" w:hAnsi="Arial Rounded MT Bold"/>
          <w:bCs/>
          <w:sz w:val="40"/>
          <w:szCs w:val="40"/>
        </w:rPr>
      </w:pPr>
      <w:r w:rsidRPr="00C77D77">
        <w:rPr>
          <w:rFonts w:ascii="Arial Rounded MT Bold" w:hAnsi="Arial Rounded MT Bold"/>
          <w:bCs/>
          <w:sz w:val="40"/>
          <w:szCs w:val="40"/>
        </w:rPr>
        <w:t>Early Learning Center</w:t>
      </w:r>
    </w:p>
    <w:p w14:paraId="422B875C" w14:textId="01364B81" w:rsidR="003B791A" w:rsidRDefault="00AE0551" w:rsidP="00827C35">
      <w:pPr>
        <w:pStyle w:val="NormalWeb"/>
        <w:rPr>
          <w:rFonts w:asciiTheme="minorHAnsi" w:hAnsiTheme="minorHAnsi"/>
          <w:bCs/>
          <w:sz w:val="28"/>
          <w:szCs w:val="28"/>
          <w:u w:val="single"/>
        </w:rPr>
      </w:pPr>
      <w:r>
        <w:rPr>
          <w:rFonts w:asciiTheme="minorHAnsi" w:hAnsiTheme="minorHAnsi"/>
          <w:bCs/>
          <w:sz w:val="28"/>
          <w:szCs w:val="28"/>
          <w:u w:val="single"/>
        </w:rPr>
        <w:t>Staff Requirements – Substitute, assistant, and lead teachers</w:t>
      </w:r>
    </w:p>
    <w:p w14:paraId="4E409DE5" w14:textId="77777777" w:rsidR="00827C35" w:rsidRDefault="00827C35" w:rsidP="00827C35">
      <w:pPr>
        <w:pStyle w:val="NormalWeb"/>
        <w:spacing w:beforeAutospacing="0" w:after="0" w:afterAutospacing="0"/>
        <w:ind w:left="720"/>
        <w:rPr>
          <w:rFonts w:asciiTheme="minorHAnsi" w:hAnsiTheme="minorHAnsi"/>
          <w:b/>
          <w:bCs/>
          <w:sz w:val="20"/>
          <w:szCs w:val="20"/>
          <w:u w:val="single"/>
        </w:rPr>
      </w:pPr>
    </w:p>
    <w:p w14:paraId="1AF4A8A5" w14:textId="0C7638A6" w:rsidR="003B791A" w:rsidRDefault="00AE0551">
      <w:pPr>
        <w:pStyle w:val="NormalWeb"/>
        <w:numPr>
          <w:ilvl w:val="0"/>
          <w:numId w:val="1"/>
        </w:numPr>
        <w:spacing w:beforeAutospacing="0" w:after="0" w:afterAutospacing="0"/>
        <w:rPr>
          <w:rFonts w:asciiTheme="minorHAnsi" w:hAnsiTheme="minorHAnsi"/>
          <w:b/>
          <w:bCs/>
          <w:sz w:val="20"/>
          <w:szCs w:val="20"/>
          <w:u w:val="single"/>
        </w:rPr>
      </w:pPr>
      <w:r>
        <w:rPr>
          <w:rFonts w:asciiTheme="minorHAnsi" w:hAnsiTheme="minorHAnsi"/>
          <w:b/>
          <w:bCs/>
          <w:sz w:val="20"/>
          <w:szCs w:val="20"/>
          <w:u w:val="single"/>
        </w:rPr>
        <w:t>High school diploma or GED</w:t>
      </w:r>
      <w:r w:rsidR="001A263C">
        <w:rPr>
          <w:rFonts w:asciiTheme="minorHAnsi" w:hAnsiTheme="minorHAnsi"/>
          <w:b/>
          <w:bCs/>
          <w:sz w:val="20"/>
          <w:szCs w:val="20"/>
          <w:u w:val="single"/>
        </w:rPr>
        <w:t xml:space="preserve"> </w:t>
      </w:r>
      <w:r>
        <w:rPr>
          <w:rFonts w:asciiTheme="minorHAnsi" w:hAnsiTheme="minorHAnsi"/>
          <w:b/>
          <w:bCs/>
          <w:sz w:val="20"/>
          <w:szCs w:val="20"/>
          <w:u w:val="single"/>
        </w:rPr>
        <w:br/>
      </w:r>
    </w:p>
    <w:p w14:paraId="36F67BB6" w14:textId="77777777" w:rsidR="003B791A" w:rsidRDefault="00AE0551">
      <w:pPr>
        <w:pStyle w:val="NormalWeb"/>
        <w:numPr>
          <w:ilvl w:val="0"/>
          <w:numId w:val="1"/>
        </w:numPr>
        <w:spacing w:beforeAutospacing="0" w:after="0" w:afterAutospacing="0"/>
        <w:rPr>
          <w:rFonts w:asciiTheme="minorHAnsi" w:hAnsiTheme="minorHAnsi"/>
          <w:b/>
          <w:bCs/>
          <w:sz w:val="20"/>
          <w:szCs w:val="20"/>
          <w:u w:val="single"/>
        </w:rPr>
      </w:pPr>
      <w:r>
        <w:rPr>
          <w:rFonts w:asciiTheme="minorHAnsi" w:hAnsiTheme="minorHAnsi"/>
          <w:b/>
          <w:bCs/>
          <w:sz w:val="20"/>
          <w:szCs w:val="20"/>
          <w:u w:val="single"/>
        </w:rPr>
        <w:t>Portable Background Check</w:t>
      </w:r>
    </w:p>
    <w:p w14:paraId="28F4D0AE" w14:textId="77777777" w:rsidR="003B791A" w:rsidRDefault="00AE0551">
      <w:pPr>
        <w:pStyle w:val="NormalWeb"/>
        <w:spacing w:beforeAutospacing="0" w:after="0" w:afterAutospacing="0"/>
        <w:ind w:left="720"/>
        <w:rPr>
          <w:rFonts w:asciiTheme="minorHAnsi" w:hAnsiTheme="minorHAnsi"/>
          <w:bCs/>
          <w:sz w:val="20"/>
          <w:szCs w:val="20"/>
        </w:rPr>
      </w:pPr>
      <w:r>
        <w:rPr>
          <w:rFonts w:asciiTheme="minorHAnsi" w:hAnsiTheme="minorHAnsi"/>
          <w:bCs/>
          <w:sz w:val="20"/>
          <w:szCs w:val="20"/>
        </w:rPr>
        <w:t>This is a specialized background check which is done through the Department of Early Learning. Other types of background checks do not fulfill the requirement. The Portable Background Check takes 2-4 weeks to process and must be cleared before you are able to be around children. There are a lot of steps so please ask for help if you need it! To apply for the PBC:</w:t>
      </w:r>
    </w:p>
    <w:p w14:paraId="52F67BB3" w14:textId="1A267164" w:rsidR="003B791A" w:rsidRDefault="00AE0551">
      <w:pPr>
        <w:pStyle w:val="NormalWeb"/>
        <w:numPr>
          <w:ilvl w:val="0"/>
          <w:numId w:val="2"/>
        </w:numPr>
        <w:spacing w:beforeAutospacing="0" w:after="0" w:afterAutospacing="0"/>
        <w:rPr>
          <w:rFonts w:asciiTheme="minorHAnsi" w:hAnsiTheme="minorHAnsi"/>
          <w:bCs/>
          <w:sz w:val="20"/>
          <w:szCs w:val="20"/>
        </w:rPr>
      </w:pPr>
      <w:r>
        <w:rPr>
          <w:rFonts w:asciiTheme="minorHAnsi" w:hAnsiTheme="minorHAnsi"/>
          <w:bCs/>
          <w:sz w:val="20"/>
          <w:szCs w:val="20"/>
        </w:rPr>
        <w:t xml:space="preserve">Visit </w:t>
      </w:r>
      <w:r>
        <w:rPr>
          <w:rFonts w:asciiTheme="minorHAnsi" w:hAnsiTheme="minorHAnsi"/>
          <w:sz w:val="20"/>
          <w:szCs w:val="20"/>
        </w:rPr>
        <w:t>https://</w:t>
      </w:r>
      <w:r w:rsidR="00720107">
        <w:rPr>
          <w:rFonts w:asciiTheme="minorHAnsi" w:hAnsiTheme="minorHAnsi"/>
          <w:sz w:val="20"/>
          <w:szCs w:val="20"/>
        </w:rPr>
        <w:t>dcyf</w:t>
      </w:r>
      <w:r>
        <w:rPr>
          <w:rFonts w:asciiTheme="minorHAnsi" w:hAnsiTheme="minorHAnsi"/>
          <w:sz w:val="20"/>
          <w:szCs w:val="20"/>
        </w:rPr>
        <w:t xml:space="preserve">/MERIT/Home/Welcome </w:t>
      </w:r>
      <w:r>
        <w:rPr>
          <w:rFonts w:asciiTheme="minorHAnsi" w:hAnsiTheme="minorHAnsi"/>
          <w:bCs/>
          <w:sz w:val="20"/>
          <w:szCs w:val="20"/>
        </w:rPr>
        <w:t>and c</w:t>
      </w:r>
      <w:r>
        <w:rPr>
          <w:rFonts w:asciiTheme="minorHAnsi" w:hAnsiTheme="minorHAnsi"/>
          <w:sz w:val="20"/>
          <w:szCs w:val="20"/>
        </w:rPr>
        <w:t>lick “Sign in or Register” at the bottom of the page</w:t>
      </w:r>
      <w:r>
        <w:rPr>
          <w:rFonts w:asciiTheme="minorHAnsi" w:hAnsiTheme="minorHAnsi"/>
          <w:bCs/>
          <w:sz w:val="20"/>
          <w:szCs w:val="20"/>
        </w:rPr>
        <w:t xml:space="preserve">. </w:t>
      </w:r>
      <w:r>
        <w:rPr>
          <w:rFonts w:asciiTheme="minorHAnsi" w:hAnsiTheme="minorHAnsi"/>
          <w:sz w:val="20"/>
          <w:szCs w:val="20"/>
        </w:rPr>
        <w:t>Fill in the Merit Registration questions on the right side of the page</w:t>
      </w:r>
    </w:p>
    <w:p w14:paraId="54F46FB9" w14:textId="77777777" w:rsidR="003B791A" w:rsidRDefault="00AE0551">
      <w:pPr>
        <w:pStyle w:val="NormalWeb"/>
        <w:numPr>
          <w:ilvl w:val="0"/>
          <w:numId w:val="2"/>
        </w:numPr>
        <w:spacing w:beforeAutospacing="0" w:after="0" w:afterAutospacing="0"/>
        <w:rPr>
          <w:rFonts w:asciiTheme="minorHAnsi" w:hAnsiTheme="minorHAnsi"/>
          <w:bCs/>
          <w:sz w:val="20"/>
          <w:szCs w:val="20"/>
        </w:rPr>
      </w:pPr>
      <w:r>
        <w:rPr>
          <w:rFonts w:asciiTheme="minorHAnsi" w:hAnsiTheme="minorHAnsi"/>
          <w:sz w:val="20"/>
          <w:szCs w:val="20"/>
        </w:rPr>
        <w:t>Check your email for a confirmation email and click the link</w:t>
      </w:r>
    </w:p>
    <w:p w14:paraId="406EE30D" w14:textId="27322AAE" w:rsidR="003B791A" w:rsidRDefault="00AE0551">
      <w:pPr>
        <w:pStyle w:val="NormalWeb"/>
        <w:numPr>
          <w:ilvl w:val="0"/>
          <w:numId w:val="2"/>
        </w:numPr>
        <w:spacing w:beforeAutospacing="0" w:after="0" w:afterAutospacing="0"/>
        <w:rPr>
          <w:rFonts w:asciiTheme="minorHAnsi" w:hAnsiTheme="minorHAnsi"/>
          <w:bCs/>
          <w:sz w:val="20"/>
          <w:szCs w:val="20"/>
        </w:rPr>
      </w:pPr>
      <w:r>
        <w:rPr>
          <w:rFonts w:asciiTheme="minorHAnsi" w:hAnsiTheme="minorHAnsi"/>
          <w:sz w:val="20"/>
          <w:szCs w:val="20"/>
        </w:rPr>
        <w:t xml:space="preserve">Sign </w:t>
      </w:r>
      <w:r w:rsidR="009B2C37">
        <w:rPr>
          <w:rFonts w:asciiTheme="minorHAnsi" w:hAnsiTheme="minorHAnsi"/>
          <w:sz w:val="20"/>
          <w:szCs w:val="20"/>
        </w:rPr>
        <w:t>into</w:t>
      </w:r>
      <w:r>
        <w:rPr>
          <w:rFonts w:asciiTheme="minorHAnsi" w:hAnsiTheme="minorHAnsi"/>
          <w:sz w:val="20"/>
          <w:szCs w:val="20"/>
        </w:rPr>
        <w:t xml:space="preserve"> Merit using the email and password that you provided when you registered</w:t>
      </w:r>
      <w:r>
        <w:rPr>
          <w:rFonts w:asciiTheme="minorHAnsi" w:hAnsiTheme="minorHAnsi"/>
          <w:bCs/>
          <w:sz w:val="20"/>
          <w:szCs w:val="20"/>
        </w:rPr>
        <w:t xml:space="preserve">. </w:t>
      </w:r>
      <w:r>
        <w:rPr>
          <w:rFonts w:asciiTheme="minorHAnsi" w:hAnsiTheme="minorHAnsi"/>
          <w:sz w:val="20"/>
          <w:szCs w:val="20"/>
        </w:rPr>
        <w:t>Click on “My Applications” tab at the top of the page, and select “STARS ID number”</w:t>
      </w:r>
    </w:p>
    <w:p w14:paraId="79093133" w14:textId="77777777" w:rsidR="003B791A" w:rsidRDefault="00AE0551">
      <w:pPr>
        <w:pStyle w:val="NormalWeb"/>
        <w:numPr>
          <w:ilvl w:val="0"/>
          <w:numId w:val="2"/>
        </w:numPr>
        <w:spacing w:beforeAutospacing="0" w:after="0" w:afterAutospacing="0"/>
        <w:rPr>
          <w:rFonts w:asciiTheme="minorHAnsi" w:hAnsiTheme="minorHAnsi"/>
          <w:bCs/>
          <w:sz w:val="20"/>
          <w:szCs w:val="20"/>
        </w:rPr>
      </w:pPr>
      <w:r>
        <w:rPr>
          <w:rFonts w:asciiTheme="minorHAnsi" w:hAnsiTheme="minorHAnsi"/>
          <w:sz w:val="20"/>
          <w:szCs w:val="20"/>
        </w:rPr>
        <w:t>Enter “Crossroads Covenant Church” as your employer and “I am currently applying” as your job title. When you start work, you will update your job title to your new role.</w:t>
      </w:r>
    </w:p>
    <w:p w14:paraId="70B17CAB" w14:textId="77777777" w:rsidR="003B791A" w:rsidRDefault="00AE0551">
      <w:pPr>
        <w:pStyle w:val="NormalWeb"/>
        <w:numPr>
          <w:ilvl w:val="0"/>
          <w:numId w:val="2"/>
        </w:numPr>
        <w:spacing w:beforeAutospacing="0" w:after="0" w:afterAutospacing="0"/>
        <w:rPr>
          <w:rFonts w:asciiTheme="minorHAnsi" w:hAnsiTheme="minorHAnsi"/>
          <w:bCs/>
          <w:sz w:val="20"/>
          <w:szCs w:val="20"/>
        </w:rPr>
      </w:pPr>
      <w:r>
        <w:rPr>
          <w:rFonts w:asciiTheme="minorHAnsi" w:hAnsiTheme="minorHAnsi"/>
          <w:sz w:val="20"/>
          <w:szCs w:val="20"/>
        </w:rPr>
        <w:t>Once you have your Stars ID, return to the “My Applications” page and select “Portable Background Check Application”</w:t>
      </w:r>
    </w:p>
    <w:p w14:paraId="640891CC" w14:textId="77777777" w:rsidR="003B791A" w:rsidRDefault="00AE0551">
      <w:pPr>
        <w:pStyle w:val="NormalWeb"/>
        <w:numPr>
          <w:ilvl w:val="0"/>
          <w:numId w:val="2"/>
        </w:numPr>
        <w:spacing w:beforeAutospacing="0" w:after="0" w:afterAutospacing="0"/>
        <w:rPr>
          <w:rFonts w:asciiTheme="minorHAnsi" w:hAnsiTheme="minorHAnsi"/>
          <w:bCs/>
          <w:sz w:val="20"/>
          <w:szCs w:val="20"/>
        </w:rPr>
      </w:pPr>
      <w:r>
        <w:rPr>
          <w:rFonts w:asciiTheme="minorHAnsi" w:hAnsiTheme="minorHAnsi"/>
          <w:sz w:val="20"/>
          <w:szCs w:val="20"/>
        </w:rPr>
        <w:t xml:space="preserve">When you have completed the application, you will be asked to mail a $12 check or money order to the address they provide. Be sure to write your STARS ID on the check. </w:t>
      </w:r>
    </w:p>
    <w:p w14:paraId="37CE2BAE" w14:textId="6E34EF69" w:rsidR="003B791A" w:rsidRDefault="00AE0551">
      <w:pPr>
        <w:pStyle w:val="NormalWeb"/>
        <w:numPr>
          <w:ilvl w:val="0"/>
          <w:numId w:val="2"/>
        </w:numPr>
        <w:spacing w:beforeAutospacing="0" w:after="0" w:afterAutospacing="0"/>
        <w:rPr>
          <w:rFonts w:asciiTheme="minorHAnsi" w:hAnsiTheme="minorHAnsi"/>
          <w:bCs/>
          <w:sz w:val="20"/>
          <w:szCs w:val="20"/>
        </w:rPr>
      </w:pPr>
      <w:r>
        <w:rPr>
          <w:rFonts w:asciiTheme="minorHAnsi" w:hAnsiTheme="minorHAnsi"/>
          <w:sz w:val="20"/>
          <w:szCs w:val="20"/>
        </w:rPr>
        <w:t xml:space="preserve">After they receive the </w:t>
      </w:r>
      <w:r w:rsidR="009B2C37">
        <w:rPr>
          <w:rFonts w:asciiTheme="minorHAnsi" w:hAnsiTheme="minorHAnsi"/>
          <w:sz w:val="20"/>
          <w:szCs w:val="20"/>
        </w:rPr>
        <w:t>check,</w:t>
      </w:r>
      <w:r>
        <w:rPr>
          <w:rFonts w:asciiTheme="minorHAnsi" w:hAnsiTheme="minorHAnsi"/>
          <w:sz w:val="20"/>
          <w:szCs w:val="20"/>
        </w:rPr>
        <w:t xml:space="preserve"> they will send you an email with instructions for fingerprinting. Call the number provided to schedule an </w:t>
      </w:r>
      <w:r w:rsidR="009B2C37">
        <w:rPr>
          <w:rFonts w:asciiTheme="minorHAnsi" w:hAnsiTheme="minorHAnsi"/>
          <w:sz w:val="20"/>
          <w:szCs w:val="20"/>
        </w:rPr>
        <w:t>appointment and</w:t>
      </w:r>
      <w:r>
        <w:rPr>
          <w:rFonts w:asciiTheme="minorHAnsi" w:hAnsiTheme="minorHAnsi"/>
          <w:sz w:val="20"/>
          <w:szCs w:val="20"/>
        </w:rPr>
        <w:t xml:space="preserve"> be prepared to pay the $46 fee at the time of your appointment. Be sure to keep a copy of your receipt from the fingerprinting appointment!</w:t>
      </w:r>
    </w:p>
    <w:p w14:paraId="7B6E939D" w14:textId="3A892E0C" w:rsidR="003B791A" w:rsidRDefault="00AE0551">
      <w:pPr>
        <w:pStyle w:val="NormalWeb"/>
        <w:numPr>
          <w:ilvl w:val="0"/>
          <w:numId w:val="2"/>
        </w:numPr>
        <w:spacing w:beforeAutospacing="0" w:after="0" w:afterAutospacing="0"/>
        <w:rPr>
          <w:rFonts w:asciiTheme="minorHAnsi" w:hAnsiTheme="minorHAnsi"/>
          <w:bCs/>
          <w:sz w:val="20"/>
          <w:szCs w:val="20"/>
        </w:rPr>
      </w:pPr>
      <w:r>
        <w:rPr>
          <w:rFonts w:asciiTheme="minorHAnsi" w:hAnsiTheme="minorHAnsi"/>
          <w:sz w:val="20"/>
          <w:szCs w:val="20"/>
        </w:rPr>
        <w:t xml:space="preserve">In 1-3 </w:t>
      </w:r>
      <w:r w:rsidR="009B2C37">
        <w:rPr>
          <w:rFonts w:asciiTheme="minorHAnsi" w:hAnsiTheme="minorHAnsi"/>
          <w:sz w:val="20"/>
          <w:szCs w:val="20"/>
        </w:rPr>
        <w:t>weeks,</w:t>
      </w:r>
      <w:r>
        <w:rPr>
          <w:rFonts w:asciiTheme="minorHAnsi" w:hAnsiTheme="minorHAnsi"/>
          <w:sz w:val="20"/>
          <w:szCs w:val="20"/>
        </w:rPr>
        <w:t xml:space="preserve"> you will receive an email saying that you are authorized to work at our center. </w:t>
      </w:r>
    </w:p>
    <w:p w14:paraId="5C21F355" w14:textId="77777777" w:rsidR="003B791A" w:rsidRDefault="003B791A">
      <w:pPr>
        <w:pStyle w:val="NormalWeb"/>
        <w:spacing w:beforeAutospacing="0" w:after="0" w:afterAutospacing="0"/>
        <w:rPr>
          <w:rFonts w:asciiTheme="minorHAnsi" w:hAnsiTheme="minorHAnsi"/>
          <w:sz w:val="20"/>
          <w:szCs w:val="20"/>
        </w:rPr>
      </w:pPr>
    </w:p>
    <w:p w14:paraId="1D80E31D" w14:textId="77777777" w:rsidR="003B791A" w:rsidRDefault="00AE0551">
      <w:pPr>
        <w:pStyle w:val="NormalWeb"/>
        <w:numPr>
          <w:ilvl w:val="0"/>
          <w:numId w:val="3"/>
        </w:numPr>
        <w:spacing w:beforeAutospacing="0" w:after="0" w:afterAutospacing="0"/>
        <w:rPr>
          <w:rFonts w:asciiTheme="minorHAnsi" w:hAnsiTheme="minorHAnsi"/>
          <w:b/>
          <w:bCs/>
          <w:sz w:val="20"/>
          <w:szCs w:val="20"/>
          <w:u w:val="single"/>
        </w:rPr>
      </w:pPr>
      <w:r>
        <w:rPr>
          <w:rFonts w:asciiTheme="minorHAnsi" w:hAnsiTheme="minorHAnsi"/>
          <w:b/>
          <w:bCs/>
          <w:sz w:val="20"/>
          <w:szCs w:val="20"/>
          <w:u w:val="single"/>
        </w:rPr>
        <w:t>TB test</w:t>
      </w:r>
      <w:r>
        <w:rPr>
          <w:rFonts w:asciiTheme="minorHAnsi" w:hAnsiTheme="minorHAnsi"/>
          <w:bCs/>
          <w:sz w:val="20"/>
          <w:szCs w:val="20"/>
        </w:rPr>
        <w:t xml:space="preserve"> </w:t>
      </w:r>
      <w:r>
        <w:rPr>
          <w:rFonts w:asciiTheme="minorHAnsi" w:hAnsiTheme="minorHAnsi"/>
          <w:bCs/>
          <w:sz w:val="20"/>
          <w:szCs w:val="20"/>
        </w:rPr>
        <w:br/>
        <w:t xml:space="preserve">You must have a negative tuberculosis test from the last year, or you must supply proof that it has been treated properly if your test is positive. You can have the test done with your doctor or at walk in clinic. </w:t>
      </w:r>
      <w:r>
        <w:rPr>
          <w:rFonts w:asciiTheme="minorHAnsi" w:hAnsiTheme="minorHAnsi"/>
          <w:bCs/>
          <w:sz w:val="20"/>
          <w:szCs w:val="20"/>
        </w:rPr>
        <w:br/>
      </w:r>
    </w:p>
    <w:p w14:paraId="7495A434" w14:textId="77777777" w:rsidR="003B791A" w:rsidRDefault="00AE0551">
      <w:pPr>
        <w:pStyle w:val="NormalWeb"/>
        <w:numPr>
          <w:ilvl w:val="0"/>
          <w:numId w:val="3"/>
        </w:numPr>
        <w:spacing w:beforeAutospacing="0" w:after="0" w:afterAutospacing="0"/>
        <w:rPr>
          <w:rFonts w:asciiTheme="minorHAnsi" w:hAnsiTheme="minorHAnsi"/>
          <w:b/>
          <w:bCs/>
          <w:sz w:val="20"/>
          <w:szCs w:val="20"/>
          <w:u w:val="single"/>
        </w:rPr>
      </w:pPr>
      <w:r>
        <w:rPr>
          <w:rFonts w:asciiTheme="minorHAnsi" w:hAnsiTheme="minorHAnsi"/>
          <w:b/>
          <w:bCs/>
          <w:sz w:val="20"/>
          <w:szCs w:val="20"/>
          <w:u w:val="single"/>
        </w:rPr>
        <w:t>Infant, Child, and Adult CPR and First Aid</w:t>
      </w:r>
    </w:p>
    <w:p w14:paraId="1BB06A00" w14:textId="77777777" w:rsidR="009B2C37" w:rsidRDefault="00AE0551" w:rsidP="009B2C37">
      <w:pPr>
        <w:pStyle w:val="NormalWeb"/>
        <w:spacing w:beforeAutospacing="0" w:after="0" w:afterAutospacing="0"/>
        <w:ind w:left="720"/>
        <w:rPr>
          <w:rFonts w:asciiTheme="minorHAnsi" w:hAnsiTheme="minorHAnsi"/>
          <w:bCs/>
          <w:sz w:val="20"/>
          <w:szCs w:val="20"/>
        </w:rPr>
      </w:pPr>
      <w:r>
        <w:rPr>
          <w:rFonts w:asciiTheme="minorHAnsi" w:hAnsiTheme="minorHAnsi"/>
          <w:bCs/>
          <w:sz w:val="20"/>
          <w:szCs w:val="20"/>
        </w:rPr>
        <w:t xml:space="preserve">The course must be completed in person and must include CPR for infants and children. If you don’t have a current certification, we will send you to Alpine Fire and Safety here in Burlington at no cost to you. Your card is good for 2 years. </w:t>
      </w:r>
    </w:p>
    <w:p w14:paraId="3FFDCC5B" w14:textId="15593E1C" w:rsidR="003B791A" w:rsidRPr="009B2C37" w:rsidRDefault="00AE0551" w:rsidP="009B2C37">
      <w:pPr>
        <w:pStyle w:val="NormalWeb"/>
        <w:numPr>
          <w:ilvl w:val="0"/>
          <w:numId w:val="7"/>
        </w:numPr>
        <w:spacing w:beforeAutospacing="0" w:after="0" w:afterAutospacing="0"/>
        <w:rPr>
          <w:rFonts w:asciiTheme="minorHAnsi" w:hAnsiTheme="minorHAnsi"/>
          <w:bCs/>
          <w:sz w:val="20"/>
          <w:szCs w:val="20"/>
        </w:rPr>
      </w:pPr>
      <w:r w:rsidRPr="009B2C37">
        <w:rPr>
          <w:rFonts w:asciiTheme="minorHAnsi" w:hAnsiTheme="minorHAnsi"/>
          <w:b/>
          <w:bCs/>
          <w:sz w:val="20"/>
          <w:szCs w:val="20"/>
          <w:u w:val="single"/>
        </w:rPr>
        <w:t>Infant Safe Sleep</w:t>
      </w:r>
    </w:p>
    <w:p w14:paraId="06959382" w14:textId="38035AD8" w:rsidR="003B791A" w:rsidRDefault="00AE0551">
      <w:pPr>
        <w:pStyle w:val="NormalWeb"/>
        <w:spacing w:beforeAutospacing="0" w:after="0" w:afterAutospacing="0"/>
        <w:ind w:left="720"/>
        <w:rPr>
          <w:rFonts w:ascii="Calibri" w:hAnsi="Calibri" w:cs="Calibri"/>
          <w:color w:val="0000FF"/>
          <w:u w:val="single"/>
          <w:bdr w:val="none" w:sz="0" w:space="0" w:color="auto" w:frame="1"/>
        </w:rPr>
      </w:pPr>
      <w:r>
        <w:rPr>
          <w:rFonts w:asciiTheme="minorHAnsi" w:hAnsiTheme="minorHAnsi"/>
          <w:bCs/>
          <w:sz w:val="20"/>
          <w:szCs w:val="20"/>
        </w:rPr>
        <w:t xml:space="preserve">This is a </w:t>
      </w:r>
      <w:r w:rsidR="009B2C37">
        <w:rPr>
          <w:rFonts w:asciiTheme="minorHAnsi" w:hAnsiTheme="minorHAnsi"/>
          <w:bCs/>
          <w:sz w:val="20"/>
          <w:szCs w:val="20"/>
        </w:rPr>
        <w:t>1-hour</w:t>
      </w:r>
      <w:r>
        <w:rPr>
          <w:rFonts w:asciiTheme="minorHAnsi" w:hAnsiTheme="minorHAnsi"/>
          <w:bCs/>
          <w:sz w:val="20"/>
          <w:szCs w:val="20"/>
        </w:rPr>
        <w:t xml:space="preserve"> free online course. F</w:t>
      </w:r>
      <w:r>
        <w:rPr>
          <w:rFonts w:asciiTheme="minorHAnsi" w:hAnsiTheme="minorHAnsi"/>
          <w:color w:val="000000"/>
          <w:sz w:val="20"/>
          <w:szCs w:val="20"/>
        </w:rPr>
        <w:t>or instructions on how to access the training,</w:t>
      </w:r>
      <w:r>
        <w:rPr>
          <w:rFonts w:asciiTheme="minorHAnsi" w:hAnsiTheme="minorHAnsi"/>
          <w:bCs/>
          <w:sz w:val="20"/>
          <w:szCs w:val="20"/>
        </w:rPr>
        <w:t xml:space="preserve"> go to </w:t>
      </w:r>
      <w:r>
        <w:rPr>
          <w:rFonts w:asciiTheme="minorHAnsi" w:hAnsiTheme="minorHAnsi"/>
          <w:color w:val="000000"/>
          <w:sz w:val="20"/>
          <w:szCs w:val="20"/>
        </w:rPr>
        <w:t xml:space="preserve">It is also available in Spanish. Your certificate will be good for 1 year. </w:t>
      </w:r>
      <w:hyperlink r:id="rId6" w:tgtFrame="_blank" w:history="1">
        <w:r w:rsidRPr="0060447E">
          <w:rPr>
            <w:rFonts w:ascii="Calibri" w:hAnsi="Calibri" w:cs="Calibri"/>
            <w:color w:val="0000FF"/>
            <w:u w:val="single"/>
            <w:bdr w:val="none" w:sz="0" w:space="0" w:color="auto" w:frame="1"/>
          </w:rPr>
          <w:t>http://dcyftraining.com/</w:t>
        </w:r>
      </w:hyperlink>
    </w:p>
    <w:p w14:paraId="009BF0E3" w14:textId="7F0E8CB4" w:rsidR="00827C35" w:rsidRPr="00827C35" w:rsidRDefault="00827C35" w:rsidP="00827C35">
      <w:pPr>
        <w:pStyle w:val="NormalWeb"/>
        <w:numPr>
          <w:ilvl w:val="0"/>
          <w:numId w:val="5"/>
        </w:numPr>
        <w:spacing w:beforeAutospacing="0" w:after="0" w:afterAutospacing="0"/>
        <w:rPr>
          <w:rFonts w:asciiTheme="minorHAnsi" w:hAnsiTheme="minorHAnsi" w:cstheme="minorHAnsi"/>
          <w:sz w:val="20"/>
          <w:szCs w:val="20"/>
        </w:rPr>
      </w:pPr>
      <w:r w:rsidRPr="00827C35">
        <w:rPr>
          <w:rFonts w:asciiTheme="minorHAnsi" w:hAnsiTheme="minorHAnsi" w:cstheme="minorHAnsi"/>
          <w:sz w:val="20"/>
          <w:szCs w:val="20"/>
        </w:rPr>
        <w:t>Child abuse and neglect</w:t>
      </w:r>
    </w:p>
    <w:p w14:paraId="3D2A17CF" w14:textId="4BE9F9B7" w:rsidR="00827C35" w:rsidRPr="00827C35" w:rsidRDefault="00827C35" w:rsidP="00827C35">
      <w:pPr>
        <w:pStyle w:val="NormalWeb"/>
        <w:numPr>
          <w:ilvl w:val="0"/>
          <w:numId w:val="5"/>
        </w:numPr>
        <w:spacing w:beforeAutospacing="0" w:after="0" w:afterAutospacing="0"/>
        <w:rPr>
          <w:rFonts w:asciiTheme="minorHAnsi" w:hAnsiTheme="minorHAnsi" w:cstheme="minorHAnsi"/>
          <w:sz w:val="20"/>
          <w:szCs w:val="20"/>
        </w:rPr>
      </w:pPr>
      <w:r w:rsidRPr="00827C35">
        <w:rPr>
          <w:rFonts w:asciiTheme="minorHAnsi" w:hAnsiTheme="minorHAnsi" w:cstheme="minorHAnsi"/>
          <w:sz w:val="20"/>
          <w:szCs w:val="20"/>
        </w:rPr>
        <w:t>Families experiencing homelessness</w:t>
      </w:r>
    </w:p>
    <w:p w14:paraId="6A1DC68E" w14:textId="551085CC" w:rsidR="00827C35" w:rsidRPr="00827C35" w:rsidRDefault="00827C35" w:rsidP="00827C35">
      <w:pPr>
        <w:pStyle w:val="NormalWeb"/>
        <w:numPr>
          <w:ilvl w:val="0"/>
          <w:numId w:val="5"/>
        </w:numPr>
        <w:spacing w:beforeAutospacing="0" w:after="0" w:afterAutospacing="0"/>
        <w:rPr>
          <w:rFonts w:asciiTheme="minorHAnsi" w:hAnsiTheme="minorHAnsi" w:cstheme="minorHAnsi"/>
          <w:sz w:val="20"/>
          <w:szCs w:val="20"/>
        </w:rPr>
      </w:pPr>
      <w:r w:rsidRPr="00827C35">
        <w:rPr>
          <w:rFonts w:asciiTheme="minorHAnsi" w:hAnsiTheme="minorHAnsi" w:cstheme="minorHAnsi"/>
          <w:sz w:val="20"/>
          <w:szCs w:val="20"/>
        </w:rPr>
        <w:t>Child restriction</w:t>
      </w:r>
    </w:p>
    <w:p w14:paraId="75E9D286" w14:textId="6067F055" w:rsidR="00827C35" w:rsidRPr="00827C35" w:rsidRDefault="00827C35" w:rsidP="00827C35">
      <w:pPr>
        <w:pStyle w:val="NormalWeb"/>
        <w:numPr>
          <w:ilvl w:val="0"/>
          <w:numId w:val="5"/>
        </w:numPr>
        <w:spacing w:beforeAutospacing="0" w:after="0" w:afterAutospacing="0"/>
        <w:rPr>
          <w:rFonts w:asciiTheme="minorHAnsi" w:hAnsiTheme="minorHAnsi" w:cstheme="minorHAnsi"/>
          <w:sz w:val="20"/>
          <w:szCs w:val="20"/>
        </w:rPr>
      </w:pPr>
      <w:r w:rsidRPr="00827C35">
        <w:rPr>
          <w:rFonts w:asciiTheme="minorHAnsi" w:hAnsiTheme="minorHAnsi" w:cstheme="minorHAnsi"/>
          <w:sz w:val="20"/>
          <w:szCs w:val="20"/>
        </w:rPr>
        <w:t>Medication management and administration training</w:t>
      </w:r>
    </w:p>
    <w:p w14:paraId="0E7BE451" w14:textId="1856C73B" w:rsidR="00827C35" w:rsidRPr="00827C35" w:rsidRDefault="00827C35" w:rsidP="00827C35">
      <w:pPr>
        <w:pStyle w:val="NormalWeb"/>
        <w:spacing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 </w:t>
      </w:r>
      <w:r w:rsidRPr="00827C35">
        <w:rPr>
          <w:rFonts w:asciiTheme="minorHAnsi" w:hAnsiTheme="minorHAnsi" w:cstheme="minorHAnsi"/>
          <w:sz w:val="20"/>
          <w:szCs w:val="20"/>
        </w:rPr>
        <w:t>(All found in the same website: DCYF TRAINING)</w:t>
      </w:r>
    </w:p>
    <w:p w14:paraId="33488A8A" w14:textId="77777777" w:rsidR="003B791A" w:rsidRDefault="003B791A">
      <w:pPr>
        <w:pStyle w:val="NormalWeb"/>
        <w:spacing w:beforeAutospacing="0" w:after="0" w:afterAutospacing="0"/>
        <w:rPr>
          <w:rFonts w:asciiTheme="minorHAnsi" w:hAnsiTheme="minorHAnsi"/>
          <w:bCs/>
          <w:sz w:val="20"/>
          <w:szCs w:val="20"/>
        </w:rPr>
      </w:pPr>
    </w:p>
    <w:p w14:paraId="00F79F56" w14:textId="77777777" w:rsidR="003B791A" w:rsidRDefault="00AE0551">
      <w:pPr>
        <w:pStyle w:val="NormalWeb"/>
        <w:numPr>
          <w:ilvl w:val="0"/>
          <w:numId w:val="3"/>
        </w:numPr>
        <w:spacing w:beforeAutospacing="0" w:after="0" w:afterAutospacing="0"/>
        <w:rPr>
          <w:rFonts w:asciiTheme="minorHAnsi" w:hAnsiTheme="minorHAnsi"/>
          <w:b/>
          <w:bCs/>
          <w:sz w:val="20"/>
          <w:szCs w:val="20"/>
          <w:u w:val="single"/>
        </w:rPr>
      </w:pPr>
      <w:r>
        <w:rPr>
          <w:rFonts w:asciiTheme="minorHAnsi" w:hAnsiTheme="minorHAnsi"/>
          <w:b/>
          <w:bCs/>
          <w:sz w:val="20"/>
          <w:szCs w:val="20"/>
          <w:u w:val="single"/>
        </w:rPr>
        <w:t xml:space="preserve">Bloodborne Pathogens </w:t>
      </w:r>
    </w:p>
    <w:p w14:paraId="36A8597E" w14:textId="77777777" w:rsidR="003B791A" w:rsidRDefault="00AE0551">
      <w:pPr>
        <w:pStyle w:val="NormalWeb"/>
        <w:spacing w:beforeAutospacing="0" w:after="0" w:afterAutospacing="0"/>
        <w:ind w:left="720"/>
      </w:pPr>
      <w:r>
        <w:rPr>
          <w:rFonts w:asciiTheme="minorHAnsi" w:hAnsiTheme="minorHAnsi"/>
          <w:bCs/>
          <w:sz w:val="20"/>
          <w:szCs w:val="20"/>
        </w:rPr>
        <w:t xml:space="preserve">We host a course free of charge a few times a year. Alternatively, you can take it online for $25 at </w:t>
      </w:r>
      <w:hyperlink r:id="rId7">
        <w:r>
          <w:rPr>
            <w:rStyle w:val="InternetLink"/>
            <w:rFonts w:asciiTheme="minorHAnsi" w:hAnsiTheme="minorHAnsi"/>
            <w:bCs/>
            <w:color w:val="000000"/>
            <w:sz w:val="20"/>
            <w:szCs w:val="20"/>
          </w:rPr>
          <w:t>http://www.cdastars.com/store/c88/HIV_AIDS_Bloodborne_Pathogens.html</w:t>
        </w:r>
      </w:hyperlink>
      <w:r>
        <w:rPr>
          <w:rFonts w:asciiTheme="minorHAnsi" w:hAnsiTheme="minorHAnsi"/>
          <w:bCs/>
          <w:color w:val="000000"/>
          <w:sz w:val="20"/>
          <w:szCs w:val="20"/>
        </w:rPr>
        <w:t xml:space="preserve">. </w:t>
      </w:r>
      <w:r>
        <w:rPr>
          <w:rFonts w:asciiTheme="minorHAnsi" w:hAnsiTheme="minorHAnsi"/>
          <w:bCs/>
          <w:sz w:val="20"/>
          <w:szCs w:val="20"/>
        </w:rPr>
        <w:t xml:space="preserve"> It is good for 1 year.</w:t>
      </w:r>
    </w:p>
    <w:p w14:paraId="737E19E7" w14:textId="77777777" w:rsidR="003B791A" w:rsidRDefault="00AE0551">
      <w:pPr>
        <w:pStyle w:val="NormalWeb"/>
        <w:spacing w:beforeAutospacing="0" w:after="0" w:afterAutospacing="0"/>
        <w:rPr>
          <w:rFonts w:asciiTheme="minorHAnsi" w:hAnsiTheme="minorHAnsi"/>
          <w:b/>
          <w:bCs/>
          <w:sz w:val="28"/>
          <w:szCs w:val="28"/>
        </w:rPr>
      </w:pPr>
      <w:r>
        <w:rPr>
          <w:rFonts w:asciiTheme="minorHAnsi" w:hAnsiTheme="minorHAnsi"/>
          <w:b/>
          <w:sz w:val="28"/>
          <w:szCs w:val="28"/>
        </w:rPr>
        <w:t>Required for permanent assistant and lead positions:</w:t>
      </w:r>
    </w:p>
    <w:p w14:paraId="47B4A422" w14:textId="77777777" w:rsidR="003B791A" w:rsidRDefault="00AE0551">
      <w:pPr>
        <w:pStyle w:val="NormalWeb"/>
        <w:numPr>
          <w:ilvl w:val="0"/>
          <w:numId w:val="3"/>
        </w:numPr>
      </w:pPr>
      <w:r>
        <w:rPr>
          <w:rFonts w:asciiTheme="minorHAnsi" w:hAnsiTheme="minorHAnsi"/>
          <w:b/>
          <w:bCs/>
          <w:sz w:val="20"/>
          <w:szCs w:val="20"/>
          <w:u w:val="single"/>
        </w:rPr>
        <w:t>Food Handler’s Permit</w:t>
      </w:r>
      <w:r>
        <w:rPr>
          <w:rFonts w:asciiTheme="minorHAnsi" w:hAnsiTheme="minorHAnsi"/>
          <w:bCs/>
          <w:sz w:val="20"/>
          <w:szCs w:val="20"/>
        </w:rPr>
        <w:br/>
      </w:r>
      <w:r>
        <w:rPr>
          <w:rFonts w:asciiTheme="minorHAnsi" w:hAnsiTheme="minorHAnsi"/>
          <w:sz w:val="20"/>
          <w:szCs w:val="20"/>
        </w:rPr>
        <w:t xml:space="preserve">This course is available online at </w:t>
      </w:r>
      <w:hyperlink r:id="rId8">
        <w:r>
          <w:rPr>
            <w:rStyle w:val="InternetLink"/>
            <w:rFonts w:asciiTheme="minorHAnsi" w:hAnsiTheme="minorHAnsi"/>
            <w:sz w:val="20"/>
            <w:szCs w:val="20"/>
          </w:rPr>
          <w:t>www.foodworkercard.wa.gov</w:t>
        </w:r>
      </w:hyperlink>
      <w:r>
        <w:rPr>
          <w:rFonts w:asciiTheme="minorHAnsi" w:hAnsiTheme="minorHAnsi"/>
          <w:sz w:val="20"/>
          <w:szCs w:val="20"/>
        </w:rPr>
        <w:t xml:space="preserve"> and will cost $10, payable by credit card. The video and test are available in multiple languages on this site.</w:t>
      </w:r>
      <w:r>
        <w:rPr>
          <w:rFonts w:asciiTheme="minorHAnsi" w:hAnsiTheme="minorHAnsi"/>
          <w:bCs/>
          <w:sz w:val="20"/>
          <w:szCs w:val="20"/>
        </w:rPr>
        <w:t xml:space="preserve"> The card is good for 2 years.</w:t>
      </w:r>
    </w:p>
    <w:p w14:paraId="780997DF" w14:textId="77777777" w:rsidR="003B791A" w:rsidRDefault="003B791A">
      <w:pPr>
        <w:pStyle w:val="NormalWeb"/>
        <w:rPr>
          <w:rFonts w:asciiTheme="minorHAnsi" w:hAnsiTheme="minorHAnsi"/>
          <w:bCs/>
          <w:sz w:val="20"/>
          <w:szCs w:val="20"/>
        </w:rPr>
      </w:pPr>
    </w:p>
    <w:p w14:paraId="231438F4" w14:textId="6289D121" w:rsidR="003B791A" w:rsidRDefault="00AE0551">
      <w:pPr>
        <w:pStyle w:val="NormalWeb"/>
        <w:numPr>
          <w:ilvl w:val="0"/>
          <w:numId w:val="3"/>
        </w:numPr>
      </w:pPr>
      <w:r>
        <w:rPr>
          <w:rFonts w:asciiTheme="minorHAnsi" w:hAnsiTheme="minorHAnsi"/>
          <w:b/>
          <w:bCs/>
          <w:sz w:val="20"/>
          <w:szCs w:val="20"/>
          <w:u w:val="single"/>
        </w:rPr>
        <w:t>STARS 30- Hours Basic Training</w:t>
      </w:r>
      <w:r>
        <w:rPr>
          <w:rFonts w:asciiTheme="minorHAnsi" w:hAnsiTheme="minorHAnsi"/>
          <w:bCs/>
          <w:sz w:val="20"/>
          <w:szCs w:val="20"/>
        </w:rPr>
        <w:br/>
        <w:t xml:space="preserve">This </w:t>
      </w:r>
      <w:r w:rsidR="009B2C37">
        <w:rPr>
          <w:rFonts w:asciiTheme="minorHAnsi" w:hAnsiTheme="minorHAnsi"/>
          <w:bCs/>
          <w:sz w:val="20"/>
          <w:szCs w:val="20"/>
        </w:rPr>
        <w:t>30-hour</w:t>
      </w:r>
      <w:r>
        <w:rPr>
          <w:rFonts w:asciiTheme="minorHAnsi" w:hAnsiTheme="minorHAnsi"/>
          <w:bCs/>
          <w:sz w:val="20"/>
          <w:szCs w:val="20"/>
        </w:rPr>
        <w:t xml:space="preserve"> on-line course will teach you the basics of child development and childcare. It is required before you can be offered a permanent position. Visit </w:t>
      </w:r>
      <w:hyperlink r:id="rId9">
        <w:r>
          <w:rPr>
            <w:rStyle w:val="InternetLink"/>
            <w:rFonts w:asciiTheme="minorHAnsi" w:hAnsiTheme="minorHAnsi"/>
            <w:bCs/>
            <w:sz w:val="20"/>
            <w:szCs w:val="20"/>
          </w:rPr>
          <w:t>www.cdatraining.org</w:t>
        </w:r>
      </w:hyperlink>
      <w:r>
        <w:rPr>
          <w:rFonts w:asciiTheme="minorHAnsi" w:hAnsiTheme="minorHAnsi"/>
          <w:bCs/>
          <w:sz w:val="20"/>
          <w:szCs w:val="20"/>
        </w:rPr>
        <w:t xml:space="preserve"> to purchase the training. It is available in English and Spanish and costs $150.  This training is reimbursable to you by the Department of Early Learning after you complete it. If you have a CDA or college credits in Early Childhood Education, you can apply through Merit for an educational exemption.</w:t>
      </w:r>
    </w:p>
    <w:p w14:paraId="648BF290" w14:textId="77777777" w:rsidR="003B791A" w:rsidRDefault="003B791A">
      <w:pPr>
        <w:pStyle w:val="NormalWeb"/>
        <w:spacing w:beforeAutospacing="0" w:after="0" w:afterAutospacing="0"/>
        <w:rPr>
          <w:rFonts w:asciiTheme="minorHAnsi" w:hAnsiTheme="minorHAnsi"/>
          <w:bCs/>
        </w:rPr>
      </w:pPr>
    </w:p>
    <w:p w14:paraId="67E57AB1" w14:textId="77777777" w:rsidR="003B791A" w:rsidRDefault="003B791A">
      <w:pPr>
        <w:pStyle w:val="NormalWeb"/>
        <w:spacing w:beforeAutospacing="0" w:after="0" w:afterAutospacing="0"/>
      </w:pPr>
    </w:p>
    <w:sectPr w:rsidR="003B791A">
      <w:pgSz w:w="12240" w:h="15840"/>
      <w:pgMar w:top="1080" w:right="1080" w:bottom="1080" w:left="108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10CC2"/>
    <w:multiLevelType w:val="multilevel"/>
    <w:tmpl w:val="4ED221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1611C97"/>
    <w:multiLevelType w:val="hybridMultilevel"/>
    <w:tmpl w:val="2CAAD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525911"/>
    <w:multiLevelType w:val="multilevel"/>
    <w:tmpl w:val="5F080C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9DE679E"/>
    <w:multiLevelType w:val="hybridMultilevel"/>
    <w:tmpl w:val="DBF6F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E206AE"/>
    <w:multiLevelType w:val="multilevel"/>
    <w:tmpl w:val="D27C95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9731668"/>
    <w:multiLevelType w:val="hybridMultilevel"/>
    <w:tmpl w:val="86D66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21107B"/>
    <w:multiLevelType w:val="multilevel"/>
    <w:tmpl w:val="FD8C72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791A"/>
    <w:rsid w:val="0015046A"/>
    <w:rsid w:val="001A263C"/>
    <w:rsid w:val="003B791A"/>
    <w:rsid w:val="005D085E"/>
    <w:rsid w:val="00720107"/>
    <w:rsid w:val="00827C35"/>
    <w:rsid w:val="009B2C37"/>
    <w:rsid w:val="00AE0551"/>
    <w:rsid w:val="00C77D77"/>
    <w:rsid w:val="00EA00F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CCA4"/>
  <w15:docId w15:val="{176F044D-AD02-4581-B6E0-B9542142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22A5C"/>
    <w:rPr>
      <w:rFonts w:ascii="Tahoma" w:hAnsi="Tahoma" w:cs="Tahoma"/>
      <w:sz w:val="16"/>
      <w:szCs w:val="16"/>
    </w:rPr>
  </w:style>
  <w:style w:type="character" w:customStyle="1" w:styleId="InternetLink">
    <w:name w:val="Internet Link"/>
    <w:basedOn w:val="DefaultParagraphFont"/>
    <w:uiPriority w:val="99"/>
    <w:unhideWhenUsed/>
    <w:rsid w:val="00522A5C"/>
    <w:rPr>
      <w:color w:val="0000FF" w:themeColor="hyperlink"/>
      <w:u w:val="single"/>
    </w:rPr>
  </w:style>
  <w:style w:type="character" w:styleId="Strong">
    <w:name w:val="Strong"/>
    <w:basedOn w:val="DefaultParagraphFont"/>
    <w:uiPriority w:val="22"/>
    <w:qFormat/>
    <w:rsid w:val="00A81449"/>
    <w:rPr>
      <w:b/>
      <w:bCs/>
    </w:rPr>
  </w:style>
  <w:style w:type="character" w:styleId="FollowedHyperlink">
    <w:name w:val="FollowedHyperlink"/>
    <w:basedOn w:val="DefaultParagraphFont"/>
    <w:uiPriority w:val="99"/>
    <w:semiHidden/>
    <w:unhideWhenUsed/>
    <w:qFormat/>
    <w:rsid w:val="00FE6BF6"/>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522A5C"/>
    <w:pPr>
      <w:spacing w:after="0" w:line="240" w:lineRule="auto"/>
    </w:pPr>
    <w:rPr>
      <w:rFonts w:ascii="Tahoma" w:hAnsi="Tahoma" w:cs="Tahoma"/>
      <w:sz w:val="16"/>
      <w:szCs w:val="16"/>
    </w:rPr>
  </w:style>
  <w:style w:type="paragraph" w:styleId="NormalWeb">
    <w:name w:val="Normal (Web)"/>
    <w:basedOn w:val="Normal"/>
    <w:uiPriority w:val="99"/>
    <w:unhideWhenUsed/>
    <w:qFormat/>
    <w:rsid w:val="00A81449"/>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11FB"/>
    <w:pPr>
      <w:ind w:left="720"/>
      <w:contextualSpacing/>
    </w:pPr>
  </w:style>
  <w:style w:type="character" w:styleId="Hyperlink">
    <w:name w:val="Hyperlink"/>
    <w:basedOn w:val="DefaultParagraphFont"/>
    <w:uiPriority w:val="99"/>
    <w:unhideWhenUsed/>
    <w:rsid w:val="0015046A"/>
    <w:rPr>
      <w:color w:val="0000FF" w:themeColor="hyperlink"/>
      <w:u w:val="single"/>
    </w:rPr>
  </w:style>
  <w:style w:type="character" w:styleId="UnresolvedMention">
    <w:name w:val="Unresolved Mention"/>
    <w:basedOn w:val="DefaultParagraphFont"/>
    <w:uiPriority w:val="99"/>
    <w:semiHidden/>
    <w:unhideWhenUsed/>
    <w:rsid w:val="00150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workercard.wa.gov/" TargetMode="External"/><Relationship Id="rId3" Type="http://schemas.openxmlformats.org/officeDocument/2006/relationships/settings" Target="settings.xml"/><Relationship Id="rId7" Type="http://schemas.openxmlformats.org/officeDocument/2006/relationships/hyperlink" Target="http://www.cdastars.com/store/c88/HIV_AIDS_Bloodborne_Pathoge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cyftraining.com/" TargetMode="External"/><Relationship Id="rId11" Type="http://schemas.openxmlformats.org/officeDocument/2006/relationships/theme" Target="theme/theme1.xml"/><Relationship Id="rId5" Type="http://schemas.openxmlformats.org/officeDocument/2006/relationships/hyperlink" Target="mailto:skagitvalleyelc@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atra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ELCC</dc:creator>
  <dc:description/>
  <cp:lastModifiedBy>Sylvia Alvarez</cp:lastModifiedBy>
  <cp:revision>13</cp:revision>
  <cp:lastPrinted>2020-06-01T15:10:00Z</cp:lastPrinted>
  <dcterms:created xsi:type="dcterms:W3CDTF">2016-08-17T20:11:00Z</dcterms:created>
  <dcterms:modified xsi:type="dcterms:W3CDTF">2020-06-01T15:10:00Z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